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60D15" w14:textId="77777777" w:rsidR="00A77A51" w:rsidRDefault="00A77A51" w:rsidP="00C839D6">
      <w:pPr>
        <w:jc w:val="center"/>
        <w:rPr>
          <w:rFonts w:ascii="Nirmala UI" w:hAnsi="Nirmala UI" w:cs="Nirmala UI"/>
          <w:b/>
          <w:sz w:val="40"/>
          <w:szCs w:val="40"/>
        </w:rPr>
      </w:pPr>
    </w:p>
    <w:p w14:paraId="6A01AA51" w14:textId="3633252D" w:rsidR="008C6DC1" w:rsidRDefault="00B37E4C" w:rsidP="00C839D6">
      <w:pPr>
        <w:jc w:val="center"/>
        <w:rPr>
          <w:rFonts w:ascii="Nirmala UI" w:hAnsi="Nirmala UI" w:cs="Nirmala UI"/>
          <w:b/>
          <w:sz w:val="40"/>
          <w:szCs w:val="40"/>
        </w:rPr>
      </w:pPr>
      <w:r>
        <w:rPr>
          <w:rFonts w:ascii="Nirmala UI" w:hAnsi="Nirmala UI" w:cs="Nirmala UI"/>
          <w:b/>
          <w:sz w:val="40"/>
          <w:szCs w:val="40"/>
        </w:rPr>
        <w:pict w14:anchorId="5B5C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1.25pt">
            <v:imagedata r:id="rId8" o:title="TRANSPARENT COLOR"/>
          </v:shape>
        </w:pict>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Street">
        <w:smartTag w:uri="urn:schemas-microsoft-com:office:smarttags" w:element="address">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6BAEE006"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Dave Defanti </w:t>
      </w:r>
    </w:p>
    <w:p w14:paraId="2ED541E3" w14:textId="7C216534"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Vice-Chair, Matt Ross</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788A39E6" w14:textId="5BB42EEB"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Jim Lites </w:t>
      </w:r>
    </w:p>
    <w:p w14:paraId="2A78C676" w14:textId="7D62B0D4" w:rsidR="0045013A" w:rsidRDefault="0045013A" w:rsidP="0007659E">
      <w:pPr>
        <w:jc w:val="center"/>
        <w:rPr>
          <w:rFonts w:ascii="Nirmala UI" w:hAnsi="Nirmala UI" w:cs="Nirmala UI"/>
          <w:sz w:val="28"/>
          <w:szCs w:val="28"/>
        </w:rPr>
      </w:pPr>
      <w:r>
        <w:rPr>
          <w:rFonts w:ascii="Nirmala UI" w:hAnsi="Nirmala UI" w:cs="Nirmala UI"/>
          <w:sz w:val="28"/>
          <w:szCs w:val="28"/>
        </w:rPr>
        <w:t>Richard Heltzel</w:t>
      </w:r>
    </w:p>
    <w:p w14:paraId="4E26AEC6" w14:textId="3D0BC237" w:rsidR="00C2588B" w:rsidRDefault="00C2588B" w:rsidP="0007659E">
      <w:pPr>
        <w:jc w:val="center"/>
        <w:rPr>
          <w:rFonts w:ascii="Nirmala UI" w:hAnsi="Nirmala UI" w:cs="Nirmala UI"/>
          <w:sz w:val="28"/>
          <w:szCs w:val="28"/>
        </w:rPr>
      </w:pPr>
    </w:p>
    <w:p w14:paraId="07267B1F" w14:textId="0696932C" w:rsidR="00C2588B" w:rsidRPr="00C2588B" w:rsidRDefault="008C22AF" w:rsidP="0007659E">
      <w:pPr>
        <w:jc w:val="center"/>
        <w:rPr>
          <w:rFonts w:ascii="Nirmala UI" w:hAnsi="Nirmala UI" w:cs="Nirmala UI"/>
          <w:b/>
          <w:sz w:val="36"/>
          <w:szCs w:val="36"/>
        </w:rPr>
      </w:pPr>
      <w:r>
        <w:rPr>
          <w:rFonts w:ascii="Nirmala UI" w:hAnsi="Nirmala UI" w:cs="Nirmala UI"/>
          <w:b/>
          <w:sz w:val="36"/>
          <w:szCs w:val="36"/>
        </w:rPr>
        <w:t xml:space="preserve">Agenda </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55DEE2FA" w:rsidR="00654576" w:rsidRPr="0045013A" w:rsidRDefault="004A0AFC" w:rsidP="0007659E">
      <w:pPr>
        <w:jc w:val="center"/>
        <w:rPr>
          <w:rFonts w:ascii="Nirmala UI" w:hAnsi="Nirmala UI" w:cs="Nirmala UI"/>
          <w:b/>
        </w:rPr>
      </w:pPr>
      <w:r>
        <w:rPr>
          <w:rFonts w:ascii="Nirmala UI" w:hAnsi="Nirmala UI" w:cs="Nirmala UI"/>
          <w:b/>
        </w:rPr>
        <w:t>February 18</w:t>
      </w:r>
      <w:r w:rsidR="0081168F">
        <w:rPr>
          <w:rFonts w:ascii="Nirmala UI" w:hAnsi="Nirmala UI" w:cs="Nirmala UI"/>
          <w:b/>
        </w:rPr>
        <w:t>, 2020</w:t>
      </w:r>
    </w:p>
    <w:p w14:paraId="700C1B2F" w14:textId="5FD8437D"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r w:rsidR="00B55611" w:rsidRPr="0045013A">
        <w:rPr>
          <w:rFonts w:ascii="Nirmala UI" w:hAnsi="Nirmala UI" w:cs="Nirmala UI"/>
          <w:b/>
        </w:rPr>
        <w:t>7:00 pm</w:t>
      </w:r>
      <w:r w:rsidRPr="0045013A">
        <w:rPr>
          <w:rFonts w:ascii="Nirmala UI" w:hAnsi="Nirmala UI" w:cs="Nirmala UI"/>
          <w:b/>
        </w:rPr>
        <w:t xml:space="preserve"> – Arden Park Community Center</w:t>
      </w:r>
    </w:p>
    <w:p w14:paraId="1B7BD27D" w14:textId="77777777" w:rsidR="00AE1417" w:rsidRPr="0045013A" w:rsidRDefault="00AE1417">
      <w:pPr>
        <w:rPr>
          <w:rFonts w:ascii="Nirmala UI" w:hAnsi="Nirmala UI" w:cs="Nirmala UI"/>
          <w:b/>
        </w:rPr>
      </w:pPr>
    </w:p>
    <w:p w14:paraId="7846B4FD" w14:textId="4E5E5F68"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w:t>
      </w:r>
      <w:r w:rsidRPr="0045013A">
        <w:rPr>
          <w:rFonts w:ascii="Nirmala UI" w:hAnsi="Nirmala UI" w:cs="Nirmala UI"/>
        </w:rPr>
        <w:lastRenderedPageBreak/>
        <w:t xml:space="preserve">inspection and copying at The District office located at the address listed above during normal business hours. </w:t>
      </w:r>
    </w:p>
    <w:p w14:paraId="157EFB17" w14:textId="437360D2" w:rsidR="0045013A" w:rsidRDefault="0045013A"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64372F73" w:rsidR="0007659E"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782AAB04" w:rsidR="00663A30"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0A401E19" w:rsidR="00663A30"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6505ACEF" w14:textId="77777777" w:rsidR="002A1137" w:rsidRPr="0045013A" w:rsidRDefault="00C11FAE" w:rsidP="00D007E6">
      <w:pPr>
        <w:numPr>
          <w:ilvl w:val="0"/>
          <w:numId w:val="7"/>
        </w:numPr>
        <w:rPr>
          <w:rFonts w:ascii="Nirmala UI" w:hAnsi="Nirmala UI" w:cs="Nirmala UI"/>
          <w:b/>
        </w:rPr>
      </w:pPr>
      <w:r w:rsidRPr="0045013A">
        <w:rPr>
          <w:rFonts w:ascii="Nirmala UI" w:hAnsi="Nirmala UI" w:cs="Nirmala UI"/>
          <w:b/>
        </w:rPr>
        <w:t xml:space="preserve">CONSENT AGENDA </w:t>
      </w:r>
    </w:p>
    <w:p w14:paraId="25C82C49" w14:textId="701A0F32" w:rsidR="00563A19" w:rsidRPr="00A47462" w:rsidRDefault="00563A19" w:rsidP="00C11FAE">
      <w:pPr>
        <w:numPr>
          <w:ilvl w:val="2"/>
          <w:numId w:val="7"/>
        </w:numPr>
        <w:rPr>
          <w:rFonts w:ascii="Nirmala UI" w:hAnsi="Nirmala UI" w:cs="Nirmala UI"/>
          <w:b/>
        </w:rPr>
      </w:pPr>
      <w:r w:rsidRPr="0045013A">
        <w:rPr>
          <w:rFonts w:ascii="Nirmala UI" w:hAnsi="Nirmala UI" w:cs="Nirmala UI"/>
        </w:rPr>
        <w:t xml:space="preserve">Approval of the minutes of the Board Meeting held on </w:t>
      </w:r>
      <w:r w:rsidR="004A0AFC">
        <w:rPr>
          <w:rFonts w:ascii="Nirmala UI" w:hAnsi="Nirmala UI" w:cs="Nirmala UI"/>
        </w:rPr>
        <w:t>January 21</w:t>
      </w:r>
      <w:r w:rsidRPr="0045013A">
        <w:rPr>
          <w:rFonts w:ascii="Nirmala UI" w:hAnsi="Nirmala UI" w:cs="Nirmala UI"/>
        </w:rPr>
        <w:t>, 20</w:t>
      </w:r>
      <w:r w:rsidR="004A0AFC">
        <w:rPr>
          <w:rFonts w:ascii="Nirmala UI" w:hAnsi="Nirmala UI" w:cs="Nirmala UI"/>
        </w:rPr>
        <w:t>20</w:t>
      </w:r>
      <w:r w:rsidRPr="0045013A">
        <w:rPr>
          <w:rFonts w:ascii="Nirmala UI" w:hAnsi="Nirmala UI" w:cs="Nirmala UI"/>
        </w:rPr>
        <w:t xml:space="preserve">. </w:t>
      </w:r>
    </w:p>
    <w:p w14:paraId="6A15DD32" w14:textId="030CC551" w:rsidR="00A47462" w:rsidRPr="00A47462" w:rsidRDefault="00A47462" w:rsidP="00A47462">
      <w:pPr>
        <w:numPr>
          <w:ilvl w:val="2"/>
          <w:numId w:val="7"/>
        </w:numPr>
        <w:rPr>
          <w:rFonts w:ascii="Nirmala UI" w:hAnsi="Nirmala UI" w:cs="Nirmala UI"/>
          <w:b/>
        </w:rPr>
      </w:pPr>
      <w:r w:rsidRPr="00A47462">
        <w:rPr>
          <w:rFonts w:ascii="Nirmala UI" w:hAnsi="Nirmala UI" w:cs="Nirmala UI"/>
        </w:rPr>
        <w:t>Financial Report</w:t>
      </w:r>
      <w:r w:rsidR="00246856">
        <w:rPr>
          <w:rFonts w:ascii="Nirmala UI" w:hAnsi="Nirmala UI" w:cs="Nirmala UI"/>
        </w:rPr>
        <w:t>s</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57D02C3B" w14:textId="6054BACC" w:rsidR="00A47462" w:rsidRPr="000E7A4F" w:rsidRDefault="00A47462" w:rsidP="00A47462">
      <w:pPr>
        <w:numPr>
          <w:ilvl w:val="2"/>
          <w:numId w:val="7"/>
        </w:numPr>
        <w:rPr>
          <w:rFonts w:ascii="Nirmala UI" w:hAnsi="Nirmala UI" w:cs="Nirmala UI"/>
          <w:b/>
        </w:rPr>
      </w:pPr>
      <w:r w:rsidRPr="00A47462">
        <w:rPr>
          <w:rFonts w:ascii="Nirmala UI" w:hAnsi="Nirmala UI" w:cs="Nirmala UI"/>
        </w:rPr>
        <w:t>Cash in Treasury</w:t>
      </w:r>
    </w:p>
    <w:p w14:paraId="7C010D56" w14:textId="4EFAAABE" w:rsidR="00C523B3" w:rsidRDefault="00E42614" w:rsidP="00C523B3">
      <w:pPr>
        <w:numPr>
          <w:ilvl w:val="0"/>
          <w:numId w:val="7"/>
        </w:numPr>
        <w:rPr>
          <w:rFonts w:ascii="Nirmala UI" w:hAnsi="Nirmala UI" w:cs="Nirmala UI"/>
          <w:b/>
        </w:rPr>
      </w:pPr>
      <w:r w:rsidRPr="0045013A">
        <w:rPr>
          <w:rFonts w:ascii="Nirmala UI" w:hAnsi="Nirmala UI" w:cs="Nirmala UI"/>
          <w:b/>
        </w:rPr>
        <w:t>OLD</w:t>
      </w:r>
      <w:r w:rsidR="00C523B3" w:rsidRPr="0045013A">
        <w:rPr>
          <w:rFonts w:ascii="Nirmala UI" w:hAnsi="Nirmala UI" w:cs="Nirmala UI"/>
          <w:b/>
        </w:rPr>
        <w:t xml:space="preserve"> BUSINESS</w:t>
      </w:r>
    </w:p>
    <w:p w14:paraId="71220E84" w14:textId="6CC4D6CC" w:rsidR="00AB0164" w:rsidRDefault="00AB0164" w:rsidP="00AB0164">
      <w:pPr>
        <w:numPr>
          <w:ilvl w:val="2"/>
          <w:numId w:val="7"/>
        </w:numPr>
        <w:rPr>
          <w:rFonts w:ascii="Nirmala UI" w:hAnsi="Nirmala UI" w:cs="Nirmala UI"/>
          <w:bCs/>
        </w:rPr>
      </w:pPr>
      <w:r>
        <w:rPr>
          <w:rFonts w:ascii="Nirmala UI" w:hAnsi="Nirmala UI" w:cs="Nirmala UI"/>
          <w:bCs/>
        </w:rPr>
        <w:t xml:space="preserve">Discussion of noise at District facilities during rentals and other events. </w:t>
      </w:r>
    </w:p>
    <w:p w14:paraId="43893D67" w14:textId="77777777" w:rsidR="004A0AFC" w:rsidRPr="0093072D" w:rsidRDefault="004A0AFC" w:rsidP="004A0AFC">
      <w:pPr>
        <w:numPr>
          <w:ilvl w:val="2"/>
          <w:numId w:val="7"/>
        </w:numPr>
        <w:rPr>
          <w:rFonts w:ascii="Nirmala UI" w:hAnsi="Nirmala UI" w:cs="Nirmala UI"/>
          <w:bCs/>
        </w:rPr>
      </w:pPr>
      <w:r>
        <w:rPr>
          <w:rFonts w:ascii="Nirmala UI" w:hAnsi="Nirmala UI" w:cs="Nirmala UI"/>
          <w:bCs/>
        </w:rPr>
        <w:t xml:space="preserve">Consideration and possible action to approve a sponsorship program for District events. </w:t>
      </w:r>
    </w:p>
    <w:p w14:paraId="7DB1A643" w14:textId="0672D6B7" w:rsidR="00064FCD" w:rsidRPr="0093072D" w:rsidRDefault="00E42614" w:rsidP="00064FCD">
      <w:pPr>
        <w:numPr>
          <w:ilvl w:val="0"/>
          <w:numId w:val="7"/>
        </w:numPr>
        <w:rPr>
          <w:rFonts w:ascii="Nirmala UI" w:hAnsi="Nirmala UI" w:cs="Nirmala UI"/>
        </w:rPr>
      </w:pPr>
      <w:bookmarkStart w:id="0" w:name="_Hlk519167259"/>
      <w:r w:rsidRPr="0045013A">
        <w:rPr>
          <w:rFonts w:ascii="Nirmala UI" w:hAnsi="Nirmala UI" w:cs="Nirmala UI"/>
          <w:b/>
        </w:rPr>
        <w:t>NEW</w:t>
      </w:r>
      <w:r w:rsidR="00064FCD" w:rsidRPr="0045013A">
        <w:rPr>
          <w:rFonts w:ascii="Nirmala UI" w:hAnsi="Nirmala UI" w:cs="Nirmala UI"/>
          <w:b/>
        </w:rPr>
        <w:t xml:space="preserve"> BUSINESS</w:t>
      </w:r>
    </w:p>
    <w:p w14:paraId="5F8C2B21" w14:textId="41B7F65E" w:rsidR="007618A9" w:rsidRDefault="007618A9" w:rsidP="0093072D">
      <w:pPr>
        <w:numPr>
          <w:ilvl w:val="2"/>
          <w:numId w:val="7"/>
        </w:numPr>
        <w:rPr>
          <w:rFonts w:ascii="Nirmala UI" w:hAnsi="Nirmala UI" w:cs="Nirmala UI"/>
          <w:bCs/>
          <w:color w:val="FF0000"/>
        </w:rPr>
      </w:pPr>
      <w:r>
        <w:rPr>
          <w:rFonts w:ascii="Nirmala UI" w:hAnsi="Nirmala UI" w:cs="Nirmala UI"/>
          <w:bCs/>
        </w:rPr>
        <w:t xml:space="preserve">Consideration and possible action to accept and file the 2018-2019 Audit </w:t>
      </w:r>
    </w:p>
    <w:p w14:paraId="482AD5E9" w14:textId="3D6299EB" w:rsidR="00A77A51" w:rsidRPr="00A77A51" w:rsidRDefault="00A77A51" w:rsidP="0093072D">
      <w:pPr>
        <w:numPr>
          <w:ilvl w:val="2"/>
          <w:numId w:val="7"/>
        </w:numPr>
        <w:rPr>
          <w:rFonts w:ascii="Nirmala UI" w:hAnsi="Nirmala UI" w:cs="Nirmala UI"/>
          <w:bCs/>
          <w:color w:val="FF0000"/>
        </w:rPr>
      </w:pPr>
      <w:bookmarkStart w:id="1" w:name="_Hlk32225672"/>
      <w:bookmarkStart w:id="2" w:name="_Hlk32394326"/>
      <w:bookmarkStart w:id="3" w:name="_GoBack"/>
      <w:r>
        <w:rPr>
          <w:rFonts w:ascii="Nirmala UI" w:hAnsi="Nirmala UI" w:cs="Nirmala UI"/>
          <w:szCs w:val="22"/>
        </w:rPr>
        <w:t xml:space="preserve">Consideration and possible action to approve </w:t>
      </w:r>
      <w:r w:rsidRPr="00A77A51">
        <w:rPr>
          <w:rFonts w:ascii="Nirmala UI" w:hAnsi="Nirmala UI" w:cs="Nirmala UI"/>
          <w:szCs w:val="22"/>
        </w:rPr>
        <w:t xml:space="preserve">Resolution </w:t>
      </w:r>
      <w:r>
        <w:rPr>
          <w:rFonts w:ascii="Nirmala UI" w:hAnsi="Nirmala UI" w:cs="Nirmala UI"/>
          <w:szCs w:val="22"/>
        </w:rPr>
        <w:t xml:space="preserve">No. 20-02-01 </w:t>
      </w:r>
      <w:r w:rsidRPr="00A77A51">
        <w:rPr>
          <w:rFonts w:ascii="Nirmala UI" w:hAnsi="Nirmala UI" w:cs="Nirmala UI"/>
          <w:szCs w:val="22"/>
        </w:rPr>
        <w:t>Directing Preparation of the Engineer’s Report for the Continuation of the Annual Assessment for the Arden Park Benefit Assessment District</w:t>
      </w:r>
    </w:p>
    <w:bookmarkEnd w:id="2"/>
    <w:bookmarkEnd w:id="3"/>
    <w:p w14:paraId="0710F603" w14:textId="39B74DA7" w:rsidR="007618A9" w:rsidRPr="007618A9" w:rsidRDefault="007618A9" w:rsidP="0093072D">
      <w:pPr>
        <w:numPr>
          <w:ilvl w:val="2"/>
          <w:numId w:val="7"/>
        </w:numPr>
        <w:rPr>
          <w:rFonts w:ascii="Nirmala UI" w:hAnsi="Nirmala UI" w:cs="Nirmala UI"/>
          <w:bCs/>
          <w:color w:val="FF0000"/>
        </w:rPr>
      </w:pPr>
      <w:r>
        <w:rPr>
          <w:rFonts w:ascii="Nirmala UI" w:hAnsi="Nirmala UI" w:cs="Nirmala UI"/>
          <w:bCs/>
        </w:rPr>
        <w:lastRenderedPageBreak/>
        <w:t xml:space="preserve">Receive and file the Sacramento County Pooled Investment Fund Policy for the calendar year 2020 </w:t>
      </w:r>
    </w:p>
    <w:bookmarkEnd w:id="1"/>
    <w:p w14:paraId="56C5120D" w14:textId="7A8D243C" w:rsidR="007618A9" w:rsidRPr="004A0AFC" w:rsidRDefault="007618A9" w:rsidP="0093072D">
      <w:pPr>
        <w:numPr>
          <w:ilvl w:val="2"/>
          <w:numId w:val="7"/>
        </w:numPr>
        <w:rPr>
          <w:rFonts w:ascii="Nirmala UI" w:hAnsi="Nirmala UI" w:cs="Nirmala UI"/>
          <w:bCs/>
          <w:color w:val="FF0000"/>
        </w:rPr>
      </w:pPr>
      <w:r>
        <w:rPr>
          <w:rFonts w:ascii="Nirmala UI" w:hAnsi="Nirmala UI" w:cs="Nirmala UI"/>
          <w:bCs/>
        </w:rPr>
        <w:t xml:space="preserve">Consideration and possible action to nominate a candidate for the Sacramento LAFCo Special District Advisory Committee </w:t>
      </w:r>
    </w:p>
    <w:bookmarkEnd w:id="0"/>
    <w:p w14:paraId="45A51BD5" w14:textId="21AA9443" w:rsidR="00C11FAE" w:rsidRPr="0045013A" w:rsidRDefault="001F3686" w:rsidP="00686546">
      <w:pPr>
        <w:numPr>
          <w:ilvl w:val="0"/>
          <w:numId w:val="7"/>
        </w:numPr>
        <w:rPr>
          <w:rFonts w:ascii="Nirmala UI" w:hAnsi="Nirmala UI" w:cs="Nirmala UI"/>
          <w:b/>
        </w:rPr>
      </w:pPr>
      <w:r w:rsidRPr="0045013A">
        <w:rPr>
          <w:rFonts w:ascii="Nirmala UI" w:hAnsi="Nirmala UI" w:cs="Nirmala UI"/>
          <w:b/>
        </w:rPr>
        <w:t>BOARD COMMENTS</w:t>
      </w:r>
      <w:r w:rsidR="00790E6E">
        <w:rPr>
          <w:rFonts w:ascii="Nirmala UI" w:hAnsi="Nirmala UI" w:cs="Nirmala UI"/>
          <w:b/>
        </w:rPr>
        <w:tab/>
      </w:r>
    </w:p>
    <w:p w14:paraId="5A2DDF84" w14:textId="13D39FDF" w:rsidR="00790E6E" w:rsidRPr="00E6486C" w:rsidRDefault="005C3F97" w:rsidP="00E6486C">
      <w:pPr>
        <w:numPr>
          <w:ilvl w:val="0"/>
          <w:numId w:val="7"/>
        </w:numPr>
        <w:rPr>
          <w:rFonts w:ascii="Nirmala UI" w:hAnsi="Nirmala UI" w:cs="Nirmala UI"/>
          <w:b/>
        </w:rPr>
      </w:pPr>
      <w:r w:rsidRPr="00E6486C">
        <w:rPr>
          <w:rFonts w:ascii="Nirmala UI" w:hAnsi="Nirmala UI" w:cs="Nirmala UI"/>
          <w:b/>
        </w:rPr>
        <w:t>ADJOURN</w:t>
      </w:r>
      <w:r w:rsidR="00790E6E" w:rsidRPr="00E6486C">
        <w:rPr>
          <w:rFonts w:ascii="Nirmala UI" w:hAnsi="Nirmala UI" w:cs="Nirmala UI"/>
          <w:b/>
        </w:rPr>
        <w:t xml:space="preserve"> </w:t>
      </w:r>
    </w:p>
    <w:p w14:paraId="5E97E31E" w14:textId="77777777" w:rsidR="00790E6E" w:rsidRDefault="00790E6E" w:rsidP="00790E6E">
      <w:pPr>
        <w:rPr>
          <w:rFonts w:ascii="Nirmala UI" w:hAnsi="Nirmala UI" w:cs="Nirmala UI"/>
          <w:b/>
        </w:rPr>
      </w:pPr>
    </w:p>
    <w:p w14:paraId="73D58094" w14:textId="277CE511" w:rsidR="00074B6C" w:rsidRPr="0045013A" w:rsidRDefault="00074B6C" w:rsidP="00E4171D">
      <w:pPr>
        <w:rPr>
          <w:rFonts w:ascii="Nirmala UI" w:hAnsi="Nirmala UI" w:cs="Nirmala UI"/>
        </w:rPr>
      </w:pPr>
    </w:p>
    <w:sectPr w:rsidR="00074B6C" w:rsidRPr="0045013A" w:rsidSect="00990521">
      <w:headerReference w:type="default" r:id="rId9"/>
      <w:footerReference w:type="default" r:id="rId1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4D78" w14:textId="77777777" w:rsidR="00A77A51" w:rsidRDefault="00A77A51">
      <w:r>
        <w:separator/>
      </w:r>
    </w:p>
  </w:endnote>
  <w:endnote w:type="continuationSeparator" w:id="0">
    <w:p w14:paraId="00C2B8EE" w14:textId="77777777" w:rsidR="00A77A51" w:rsidRDefault="00A7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E9A4" w14:textId="442F0D49" w:rsidR="00A77A51" w:rsidRPr="00E5605C" w:rsidRDefault="00A77A51"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A77A51" w:rsidRDefault="00A77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A679" w14:textId="77777777" w:rsidR="00A77A51" w:rsidRDefault="00A77A51">
      <w:r>
        <w:separator/>
      </w:r>
    </w:p>
  </w:footnote>
  <w:footnote w:type="continuationSeparator" w:id="0">
    <w:p w14:paraId="3D18BF66" w14:textId="77777777" w:rsidR="00A77A51" w:rsidRDefault="00A7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B5DE" w14:textId="77777777" w:rsidR="00A77A51" w:rsidRDefault="00A77A51" w:rsidP="008C6DC1">
    <w:pPr>
      <w:pStyle w:val="Header"/>
      <w:pBdr>
        <w:bottom w:val="single" w:sz="4" w:space="8" w:color="4472C4"/>
      </w:pBdr>
      <w:spacing w:after="360"/>
      <w:contextualSpacing/>
      <w:jc w:val="right"/>
      <w:rPr>
        <w:rFonts w:ascii="Nirmala UI" w:hAnsi="Nirmala UI" w:cs="Nirmala UI"/>
        <w:sz w:val="16"/>
        <w:szCs w:val="16"/>
      </w:rPr>
    </w:pPr>
    <w:r w:rsidRPr="00E5605C">
      <w:rPr>
        <w:rFonts w:ascii="Nirmala UI" w:hAnsi="Nirmala UI" w:cs="Nirmala UI"/>
        <w:sz w:val="16"/>
        <w:szCs w:val="16"/>
      </w:rPr>
      <w:t>Agenda- Regular Meeting</w:t>
    </w:r>
  </w:p>
  <w:p w14:paraId="634FFDE0" w14:textId="6D04A9F0" w:rsidR="00A77A51" w:rsidRDefault="00A77A51" w:rsidP="008C6DC1">
    <w:pPr>
      <w:pStyle w:val="Header"/>
      <w:pBdr>
        <w:bottom w:val="single" w:sz="4" w:space="8" w:color="4472C4"/>
      </w:pBdr>
      <w:spacing w:after="360"/>
      <w:contextualSpacing/>
      <w:jc w:val="right"/>
      <w:rPr>
        <w:rFonts w:ascii="Nirmala UI" w:hAnsi="Nirmala UI" w:cs="Nirmala UI"/>
        <w:sz w:val="16"/>
        <w:szCs w:val="16"/>
      </w:rPr>
    </w:pPr>
    <w:r>
      <w:rPr>
        <w:rFonts w:ascii="Nirmala UI" w:hAnsi="Nirmala UI" w:cs="Nirmala UI"/>
        <w:sz w:val="16"/>
        <w:szCs w:val="16"/>
      </w:rPr>
      <w:t>February 18, 2020</w:t>
    </w:r>
  </w:p>
  <w:p w14:paraId="09D3E1A2" w14:textId="3B9F7D87" w:rsidR="00A77A51" w:rsidRDefault="00A77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7"/>
  </w:num>
  <w:num w:numId="5">
    <w:abstractNumId w:val="3"/>
  </w:num>
  <w:num w:numId="6">
    <w:abstractNumId w:val="2"/>
  </w:num>
  <w:num w:numId="7">
    <w:abstractNumId w:val="1"/>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6192"/>
    <w:rsid w:val="000557D8"/>
    <w:rsid w:val="00060687"/>
    <w:rsid w:val="000614B2"/>
    <w:rsid w:val="00062831"/>
    <w:rsid w:val="000629FA"/>
    <w:rsid w:val="00064FCD"/>
    <w:rsid w:val="00074B6C"/>
    <w:rsid w:val="0007659E"/>
    <w:rsid w:val="000778E7"/>
    <w:rsid w:val="000856A0"/>
    <w:rsid w:val="00086348"/>
    <w:rsid w:val="000870E6"/>
    <w:rsid w:val="000A7D76"/>
    <w:rsid w:val="000A7D8F"/>
    <w:rsid w:val="000B03E2"/>
    <w:rsid w:val="000C5CC7"/>
    <w:rsid w:val="000D34DB"/>
    <w:rsid w:val="000D4743"/>
    <w:rsid w:val="000E3825"/>
    <w:rsid w:val="000E426C"/>
    <w:rsid w:val="000E4FC3"/>
    <w:rsid w:val="000E5486"/>
    <w:rsid w:val="000E7A4F"/>
    <w:rsid w:val="000F1CC9"/>
    <w:rsid w:val="000F4FBB"/>
    <w:rsid w:val="00104743"/>
    <w:rsid w:val="0010586E"/>
    <w:rsid w:val="00127A5B"/>
    <w:rsid w:val="0013255D"/>
    <w:rsid w:val="00137EE2"/>
    <w:rsid w:val="001410D5"/>
    <w:rsid w:val="001412A6"/>
    <w:rsid w:val="00144F03"/>
    <w:rsid w:val="001466DF"/>
    <w:rsid w:val="00155CF4"/>
    <w:rsid w:val="001603FE"/>
    <w:rsid w:val="0017585E"/>
    <w:rsid w:val="00185AD5"/>
    <w:rsid w:val="001926D5"/>
    <w:rsid w:val="001B267B"/>
    <w:rsid w:val="001B2AFB"/>
    <w:rsid w:val="001B7D31"/>
    <w:rsid w:val="001C4606"/>
    <w:rsid w:val="001E2B06"/>
    <w:rsid w:val="001F05CA"/>
    <w:rsid w:val="001F3686"/>
    <w:rsid w:val="00215F5E"/>
    <w:rsid w:val="00221365"/>
    <w:rsid w:val="00225071"/>
    <w:rsid w:val="002261A0"/>
    <w:rsid w:val="002365E6"/>
    <w:rsid w:val="0023721B"/>
    <w:rsid w:val="002374DE"/>
    <w:rsid w:val="00240E73"/>
    <w:rsid w:val="00241D38"/>
    <w:rsid w:val="00246856"/>
    <w:rsid w:val="00251DE3"/>
    <w:rsid w:val="002534C7"/>
    <w:rsid w:val="00254CB9"/>
    <w:rsid w:val="00276F1D"/>
    <w:rsid w:val="00290FBD"/>
    <w:rsid w:val="00294D19"/>
    <w:rsid w:val="002A1137"/>
    <w:rsid w:val="002A6BB3"/>
    <w:rsid w:val="002B7F79"/>
    <w:rsid w:val="002D052F"/>
    <w:rsid w:val="002D2BDA"/>
    <w:rsid w:val="002D7365"/>
    <w:rsid w:val="002F4323"/>
    <w:rsid w:val="002F7A4B"/>
    <w:rsid w:val="00314B18"/>
    <w:rsid w:val="00321C4C"/>
    <w:rsid w:val="0033250B"/>
    <w:rsid w:val="0034041B"/>
    <w:rsid w:val="00340D96"/>
    <w:rsid w:val="00340E8A"/>
    <w:rsid w:val="00350C7B"/>
    <w:rsid w:val="003541DA"/>
    <w:rsid w:val="00361746"/>
    <w:rsid w:val="00371097"/>
    <w:rsid w:val="0037412D"/>
    <w:rsid w:val="003745DD"/>
    <w:rsid w:val="00377BF0"/>
    <w:rsid w:val="00395EA0"/>
    <w:rsid w:val="003A24C3"/>
    <w:rsid w:val="003A27EC"/>
    <w:rsid w:val="003A337D"/>
    <w:rsid w:val="003B6B1C"/>
    <w:rsid w:val="003B7D99"/>
    <w:rsid w:val="003C2616"/>
    <w:rsid w:val="003C2F5C"/>
    <w:rsid w:val="003D54B2"/>
    <w:rsid w:val="003D6B80"/>
    <w:rsid w:val="003E29CB"/>
    <w:rsid w:val="003E663C"/>
    <w:rsid w:val="003F6072"/>
    <w:rsid w:val="003F7A69"/>
    <w:rsid w:val="00404334"/>
    <w:rsid w:val="00411694"/>
    <w:rsid w:val="00411FF2"/>
    <w:rsid w:val="004150B5"/>
    <w:rsid w:val="00421870"/>
    <w:rsid w:val="004368F6"/>
    <w:rsid w:val="0045013A"/>
    <w:rsid w:val="00450F2B"/>
    <w:rsid w:val="00451410"/>
    <w:rsid w:val="00453E3E"/>
    <w:rsid w:val="0045764C"/>
    <w:rsid w:val="00470E57"/>
    <w:rsid w:val="004739E1"/>
    <w:rsid w:val="00475459"/>
    <w:rsid w:val="00483CA1"/>
    <w:rsid w:val="00485649"/>
    <w:rsid w:val="00486B81"/>
    <w:rsid w:val="00491720"/>
    <w:rsid w:val="00497D93"/>
    <w:rsid w:val="004A0AFC"/>
    <w:rsid w:val="004A121E"/>
    <w:rsid w:val="004A13A0"/>
    <w:rsid w:val="004A6D75"/>
    <w:rsid w:val="004B6CB2"/>
    <w:rsid w:val="004C63E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61E7A"/>
    <w:rsid w:val="00563A19"/>
    <w:rsid w:val="00581B03"/>
    <w:rsid w:val="005A27DB"/>
    <w:rsid w:val="005B0198"/>
    <w:rsid w:val="005B0B2E"/>
    <w:rsid w:val="005B2CAC"/>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75B0"/>
    <w:rsid w:val="006D2D88"/>
    <w:rsid w:val="006D3094"/>
    <w:rsid w:val="006E47D6"/>
    <w:rsid w:val="006E489A"/>
    <w:rsid w:val="006F7510"/>
    <w:rsid w:val="00703BB2"/>
    <w:rsid w:val="00723BB8"/>
    <w:rsid w:val="00725AEF"/>
    <w:rsid w:val="0073182A"/>
    <w:rsid w:val="007378C3"/>
    <w:rsid w:val="0074396F"/>
    <w:rsid w:val="00745539"/>
    <w:rsid w:val="00756C5C"/>
    <w:rsid w:val="00760E04"/>
    <w:rsid w:val="007618A9"/>
    <w:rsid w:val="00765A1B"/>
    <w:rsid w:val="0077105E"/>
    <w:rsid w:val="00771311"/>
    <w:rsid w:val="00777E85"/>
    <w:rsid w:val="0078188B"/>
    <w:rsid w:val="00783B73"/>
    <w:rsid w:val="00790E6E"/>
    <w:rsid w:val="007962AF"/>
    <w:rsid w:val="007A47FE"/>
    <w:rsid w:val="007D1254"/>
    <w:rsid w:val="007D41A4"/>
    <w:rsid w:val="007D52C2"/>
    <w:rsid w:val="007E1811"/>
    <w:rsid w:val="007E448C"/>
    <w:rsid w:val="007F33F6"/>
    <w:rsid w:val="007F7F76"/>
    <w:rsid w:val="00802274"/>
    <w:rsid w:val="008028FD"/>
    <w:rsid w:val="0080377F"/>
    <w:rsid w:val="00807C36"/>
    <w:rsid w:val="0081168F"/>
    <w:rsid w:val="00813FC4"/>
    <w:rsid w:val="00814A35"/>
    <w:rsid w:val="0081605B"/>
    <w:rsid w:val="008313B9"/>
    <w:rsid w:val="00831929"/>
    <w:rsid w:val="00835437"/>
    <w:rsid w:val="00841F3A"/>
    <w:rsid w:val="00843358"/>
    <w:rsid w:val="008530DC"/>
    <w:rsid w:val="00881663"/>
    <w:rsid w:val="008A1E5D"/>
    <w:rsid w:val="008B7D5E"/>
    <w:rsid w:val="008C216E"/>
    <w:rsid w:val="008C22AF"/>
    <w:rsid w:val="008C42CD"/>
    <w:rsid w:val="008C6DC1"/>
    <w:rsid w:val="008D51B7"/>
    <w:rsid w:val="008D63B8"/>
    <w:rsid w:val="008D6EBC"/>
    <w:rsid w:val="008E127B"/>
    <w:rsid w:val="008E4F74"/>
    <w:rsid w:val="008E5700"/>
    <w:rsid w:val="008E7A19"/>
    <w:rsid w:val="008F6215"/>
    <w:rsid w:val="009050D7"/>
    <w:rsid w:val="00924F72"/>
    <w:rsid w:val="0093072D"/>
    <w:rsid w:val="009326D7"/>
    <w:rsid w:val="00940DF8"/>
    <w:rsid w:val="00941E97"/>
    <w:rsid w:val="00942E20"/>
    <w:rsid w:val="009604C6"/>
    <w:rsid w:val="00962BB1"/>
    <w:rsid w:val="0096438A"/>
    <w:rsid w:val="00971205"/>
    <w:rsid w:val="00973C29"/>
    <w:rsid w:val="00990521"/>
    <w:rsid w:val="009A4065"/>
    <w:rsid w:val="009A6A9E"/>
    <w:rsid w:val="009B0AE2"/>
    <w:rsid w:val="009B0B6E"/>
    <w:rsid w:val="009B49D8"/>
    <w:rsid w:val="009C594C"/>
    <w:rsid w:val="009C670B"/>
    <w:rsid w:val="009D5F5A"/>
    <w:rsid w:val="009F6424"/>
    <w:rsid w:val="009F70BB"/>
    <w:rsid w:val="00A01100"/>
    <w:rsid w:val="00A02360"/>
    <w:rsid w:val="00A05851"/>
    <w:rsid w:val="00A06CC4"/>
    <w:rsid w:val="00A23889"/>
    <w:rsid w:val="00A30957"/>
    <w:rsid w:val="00A34721"/>
    <w:rsid w:val="00A44341"/>
    <w:rsid w:val="00A44DA7"/>
    <w:rsid w:val="00A45CC7"/>
    <w:rsid w:val="00A47462"/>
    <w:rsid w:val="00A524E8"/>
    <w:rsid w:val="00A52736"/>
    <w:rsid w:val="00A53708"/>
    <w:rsid w:val="00A54EAB"/>
    <w:rsid w:val="00A658BF"/>
    <w:rsid w:val="00A664C7"/>
    <w:rsid w:val="00A6798A"/>
    <w:rsid w:val="00A713E0"/>
    <w:rsid w:val="00A77A51"/>
    <w:rsid w:val="00A800C6"/>
    <w:rsid w:val="00A84100"/>
    <w:rsid w:val="00A86DA1"/>
    <w:rsid w:val="00A875D9"/>
    <w:rsid w:val="00A94E6F"/>
    <w:rsid w:val="00A953F2"/>
    <w:rsid w:val="00A95F94"/>
    <w:rsid w:val="00AA266C"/>
    <w:rsid w:val="00AA3EAE"/>
    <w:rsid w:val="00AA4D67"/>
    <w:rsid w:val="00AA6370"/>
    <w:rsid w:val="00AB0164"/>
    <w:rsid w:val="00AB3356"/>
    <w:rsid w:val="00AB378D"/>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225D"/>
    <w:rsid w:val="00B36221"/>
    <w:rsid w:val="00B36F3C"/>
    <w:rsid w:val="00B37E4C"/>
    <w:rsid w:val="00B55611"/>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11FAE"/>
    <w:rsid w:val="00C147A2"/>
    <w:rsid w:val="00C179A6"/>
    <w:rsid w:val="00C217E9"/>
    <w:rsid w:val="00C22693"/>
    <w:rsid w:val="00C23913"/>
    <w:rsid w:val="00C23B9B"/>
    <w:rsid w:val="00C2588B"/>
    <w:rsid w:val="00C3012F"/>
    <w:rsid w:val="00C32744"/>
    <w:rsid w:val="00C3539E"/>
    <w:rsid w:val="00C4104C"/>
    <w:rsid w:val="00C523B3"/>
    <w:rsid w:val="00C6337D"/>
    <w:rsid w:val="00C64103"/>
    <w:rsid w:val="00C839D6"/>
    <w:rsid w:val="00C9181F"/>
    <w:rsid w:val="00C92989"/>
    <w:rsid w:val="00C93C5B"/>
    <w:rsid w:val="00CA2A5E"/>
    <w:rsid w:val="00CA379F"/>
    <w:rsid w:val="00CB0A65"/>
    <w:rsid w:val="00CC01B4"/>
    <w:rsid w:val="00CC4D15"/>
    <w:rsid w:val="00CD1DE4"/>
    <w:rsid w:val="00CD24C2"/>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66C5"/>
    <w:rsid w:val="00DB0BC1"/>
    <w:rsid w:val="00DB22F8"/>
    <w:rsid w:val="00DC4532"/>
    <w:rsid w:val="00DC4780"/>
    <w:rsid w:val="00E07E4D"/>
    <w:rsid w:val="00E13C92"/>
    <w:rsid w:val="00E26496"/>
    <w:rsid w:val="00E265D1"/>
    <w:rsid w:val="00E26989"/>
    <w:rsid w:val="00E415FC"/>
    <w:rsid w:val="00E4171D"/>
    <w:rsid w:val="00E420A6"/>
    <w:rsid w:val="00E42614"/>
    <w:rsid w:val="00E436AD"/>
    <w:rsid w:val="00E53281"/>
    <w:rsid w:val="00E5605C"/>
    <w:rsid w:val="00E6486C"/>
    <w:rsid w:val="00E74FEF"/>
    <w:rsid w:val="00E76925"/>
    <w:rsid w:val="00E84377"/>
    <w:rsid w:val="00E90E6E"/>
    <w:rsid w:val="00E92AE3"/>
    <w:rsid w:val="00E97548"/>
    <w:rsid w:val="00EA3EA4"/>
    <w:rsid w:val="00EA5177"/>
    <w:rsid w:val="00EA59FD"/>
    <w:rsid w:val="00EC1D52"/>
    <w:rsid w:val="00EC3626"/>
    <w:rsid w:val="00ED0B58"/>
    <w:rsid w:val="00ED1142"/>
    <w:rsid w:val="00ED6037"/>
    <w:rsid w:val="00EE7A08"/>
    <w:rsid w:val="00EF1E81"/>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4:docId w14:val="757AE94B"/>
  <w15:chartTrackingRefBased/>
  <w15:docId w15:val="{CD93A577-BD29-4023-A53C-5FD21C9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8D559-44F2-4E1D-9675-69DB8C40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D9ADD341</Template>
  <TotalTime>16</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3</cp:revision>
  <cp:lastPrinted>2020-02-12T17:53:00Z</cp:lastPrinted>
  <dcterms:created xsi:type="dcterms:W3CDTF">2020-02-12T17:46:00Z</dcterms:created>
  <dcterms:modified xsi:type="dcterms:W3CDTF">2020-02-12T18:12:00Z</dcterms:modified>
</cp:coreProperties>
</file>